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 w:rsidP="00470293">
            <w:pPr>
              <w:pStyle w:val="Ttulo"/>
              <w:rPr>
                <w:lang w:val="es-ES_tradnl"/>
              </w:rPr>
            </w:pPr>
            <w:r w:rsidRPr="00070960">
              <w:rPr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CC13B2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CC13B2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04EA44AE" w:rsidR="00E63484" w:rsidRPr="00070960" w:rsidRDefault="00D3157F" w:rsidP="00670E89">
            <w:pPr>
              <w:spacing w:after="225" w:line="240" w:lineRule="atLeast"/>
              <w:jc w:val="center"/>
              <w:rPr>
                <w:sz w:val="22"/>
                <w:szCs w:val="22"/>
                <w:lang w:val="es-ES_tradnl"/>
              </w:rPr>
            </w:pPr>
            <w:r w:rsidRPr="00CC13B2">
              <w:rPr>
                <w:sz w:val="22"/>
                <w:szCs w:val="22"/>
                <w:lang w:val="es-CO"/>
              </w:rPr>
              <w:t>Cepillo con cerdas de nylon flexibles que minimizan el estrés de la abeja.</w:t>
            </w:r>
          </w:p>
        </w:tc>
      </w:tr>
      <w:tr w:rsidR="00E63484" w:rsidRPr="00CC13B2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2B27DE61" w:rsidR="00F53406" w:rsidRPr="00070960" w:rsidRDefault="008B207F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8B207F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3BC935AF" wp14:editId="52DC9286">
                  <wp:extent cx="1951355" cy="786130"/>
                  <wp:effectExtent l="0" t="0" r="0" b="0"/>
                  <wp:docPr id="1954225150" name="Imagen 8" descr="Amazon.com: Little Giant® Cepillo de apicultura | Cepillo para colmena de  abejas para apicultores | Cepillo de abeja | Suministros de colmena de  abejas | Herramientas de colmena | 14 pulgadas : Patio, Césped y Jardí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Amazon.com: Little Giant® Cepillo de apicultura | Cepillo para colmena de  abejas para apicultores | Cepillo de abeja | Suministros de colmena de  abejas | Herramientas de colmena | 14 pulgadas : Patio, Césped y Jardí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355" cy="78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03315709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CCAB02" w14:textId="2A596928" w:rsidR="00D85C6B" w:rsidRPr="00670E89" w:rsidRDefault="00883D32" w:rsidP="00670E89">
            <w:pPr>
              <w:spacing w:after="225" w:line="240" w:lineRule="atLeast"/>
              <w:jc w:val="center"/>
              <w:rPr>
                <w:iCs/>
                <w:sz w:val="22"/>
                <w:szCs w:val="22"/>
                <w:lang w:val="es-CO"/>
              </w:rPr>
            </w:pPr>
            <w:r w:rsidRPr="00CC13B2">
              <w:rPr>
                <w:iCs/>
                <w:sz w:val="22"/>
                <w:szCs w:val="22"/>
                <w:lang w:val="es-CO"/>
              </w:rPr>
              <w:t xml:space="preserve">El </w:t>
            </w:r>
            <w:r w:rsidRPr="00CC13B2">
              <w:rPr>
                <w:b/>
                <w:bCs/>
                <w:iCs/>
                <w:sz w:val="22"/>
                <w:szCs w:val="22"/>
                <w:lang w:val="es-CO"/>
              </w:rPr>
              <w:t>cepillo apícola</w:t>
            </w:r>
            <w:r w:rsidRPr="00CC13B2">
              <w:rPr>
                <w:iCs/>
                <w:sz w:val="22"/>
                <w:szCs w:val="22"/>
                <w:lang w:val="es-CO"/>
              </w:rPr>
              <w:t xml:space="preserve"> es una herramienta fundamental para retirar suavemente a las abejas de los cuadros durante las inspecciones o la cosecha de miel sin lastimarlas.</w:t>
            </w: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58E0320D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449E2804" w:rsidR="00FA6AD9" w:rsidRPr="00070960" w:rsidRDefault="00200CA4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C1B88">
              <w:rPr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CC13B2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03FCB5E7" w:rsidR="00FA6AD9" w:rsidRPr="00070960" w:rsidRDefault="00E451B1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96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6C5C31E1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DC1B88">
              <w:trPr>
                <w:trHeight w:val="535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444E029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  <w:r w:rsidR="00224CC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58065D74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200CA4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2 </w:t>
                  </w:r>
                  <w:proofErr w:type="spellStart"/>
                  <w:r w:rsidR="00D3157F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cepillos</w:t>
                  </w:r>
                  <w:proofErr w:type="spellEnd"/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0813EC71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A307C3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3A4AAB78" w:rsidR="001B325F" w:rsidRPr="00D13479" w:rsidRDefault="00D3157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D3157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$ 62.080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  <w:hideMark/>
                </w:tcPr>
                <w:p w14:paraId="6EE2B13F" w14:textId="1323D55E" w:rsidR="001B325F" w:rsidRPr="00D13479" w:rsidRDefault="008A7633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165.546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3CCB3BFB" w:rsidR="001B325F" w:rsidRPr="00D13479" w:rsidRDefault="00E451B1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96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67D5A5A2" w:rsidR="001B325F" w:rsidRPr="00D13479" w:rsidRDefault="00E451B1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E451B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 xml:space="preserve">$ </w:t>
                  </w:r>
                  <w:r w:rsidR="00D3157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5.959680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CC13B2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E323F" w14:textId="77777777" w:rsidR="00E63484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  <w:p w14:paraId="74BBB368" w14:textId="77777777" w:rsidR="00D3157F" w:rsidRDefault="00D3157F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</w:p>
          <w:p w14:paraId="0F28EB3D" w14:textId="4323E1DF" w:rsidR="00E451B1" w:rsidRPr="00CC13B2" w:rsidRDefault="00D3157F" w:rsidP="00E63484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CO"/>
              </w:rPr>
            </w:pPr>
            <w:r w:rsidRPr="00CC13B2">
              <w:rPr>
                <w:sz w:val="22"/>
                <w:szCs w:val="22"/>
                <w:lang w:val="es-CO"/>
              </w:rPr>
              <w:t xml:space="preserve">El </w:t>
            </w:r>
            <w:r w:rsidRPr="00CC13B2">
              <w:rPr>
                <w:b/>
                <w:bCs/>
                <w:sz w:val="22"/>
                <w:szCs w:val="22"/>
                <w:lang w:val="es-CO"/>
              </w:rPr>
              <w:t>cepillo apícola</w:t>
            </w:r>
            <w:r w:rsidRPr="00CC13B2">
              <w:rPr>
                <w:sz w:val="22"/>
                <w:szCs w:val="22"/>
                <w:lang w:val="es-CO"/>
              </w:rPr>
              <w:t xml:space="preserve"> es una herramienta fundamental para remover suavemente las abejas de los cuadros sin dañarlas, especialmente durante la cosecha de miel o inspecciones de la cámara de cría. Su diseño prioriza un equilibrio entre firmeza para desplazar al insecto y flexibilidad para no herirlo ni aplastarlo.</w:t>
            </w:r>
          </w:p>
          <w:p w14:paraId="60B726A5" w14:textId="4FD703EF" w:rsidR="008B207F" w:rsidRPr="00E451B1" w:rsidRDefault="008B207F" w:rsidP="00E63484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E6521D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lastRenderedPageBreak/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5B1F5E5" w14:textId="246A2450" w:rsidR="008B207F" w:rsidRDefault="008B207F" w:rsidP="00D3157F">
            <w:pPr>
              <w:shd w:val="clear" w:color="auto" w:fill="FFFFFF"/>
              <w:spacing w:before="100" w:beforeAutospacing="1" w:after="100" w:afterAutospacing="1"/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Dimensiones</w:t>
            </w:r>
          </w:p>
          <w:p w14:paraId="1BD7201D" w14:textId="695F3CF2" w:rsidR="00D3157F" w:rsidRPr="00D3157F" w:rsidRDefault="00D3157F" w:rsidP="00D3157F">
            <w:pPr>
              <w:shd w:val="clear" w:color="auto" w:fill="FFFFFF"/>
              <w:spacing w:before="100" w:beforeAutospacing="1" w:after="100" w:afterAutospacing="1"/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</w:pPr>
            <w:r w:rsidRPr="00D3157F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Longitud total: Entre 40 cm y 45 cm.</w:t>
            </w:r>
          </w:p>
          <w:p w14:paraId="4A8348AF" w14:textId="77777777" w:rsidR="008B207F" w:rsidRDefault="00D3157F" w:rsidP="00D3157F">
            <w:pPr>
              <w:shd w:val="clear" w:color="auto" w:fill="FFFFFF"/>
              <w:spacing w:before="100" w:beforeAutospacing="1" w:after="100" w:afterAutospacing="1"/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</w:pPr>
            <w:r w:rsidRPr="00D3157F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Longitud de las cerdas: Aproximadamente 20 cm a 29 cm.</w:t>
            </w:r>
          </w:p>
          <w:p w14:paraId="292D161C" w14:textId="298834D3" w:rsidR="00E451B1" w:rsidRPr="008B207F" w:rsidRDefault="00D3157F" w:rsidP="00D3157F">
            <w:pPr>
              <w:shd w:val="clear" w:color="auto" w:fill="FFFFFF"/>
              <w:spacing w:before="100" w:beforeAutospacing="1" w:after="100" w:afterAutospacing="1"/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</w:pPr>
            <w:r w:rsidRPr="00D3157F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Ancho del cepillo: Cerca de 6 cm a 8 cm</w:t>
            </w:r>
          </w:p>
          <w:p w14:paraId="37CFDAD0" w14:textId="172F2238" w:rsidR="0076744C" w:rsidRPr="00070960" w:rsidRDefault="0076744C" w:rsidP="00D3157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CC13B2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13577B77" w:rsidR="00C14F22" w:rsidRPr="00070960" w:rsidRDefault="00AF0D03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1.2 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199DAF21" w14:textId="77777777" w:rsidR="00D3157F" w:rsidRDefault="00AF0D03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Presentación</w:t>
            </w:r>
            <w:r w:rsidR="0076744C">
              <w:rPr>
                <w:sz w:val="22"/>
                <w:szCs w:val="22"/>
                <w:lang w:val="es-ES_tradnl"/>
              </w:rPr>
              <w:t>:</w:t>
            </w:r>
          </w:p>
          <w:p w14:paraId="3147D68C" w14:textId="5822697F" w:rsidR="00D3157F" w:rsidRDefault="00D3157F" w:rsidP="00D3157F">
            <w:pPr>
              <w:pStyle w:val="Encabezado"/>
              <w:rPr>
                <w:sz w:val="22"/>
                <w:szCs w:val="22"/>
                <w:lang w:val="es-CO"/>
              </w:rPr>
            </w:pPr>
            <w:r w:rsidRPr="00D3157F">
              <w:rPr>
                <w:sz w:val="22"/>
                <w:szCs w:val="22"/>
                <w:lang w:val="es-CO"/>
              </w:rPr>
              <w:t xml:space="preserve"> </w:t>
            </w:r>
            <w:r w:rsidRPr="00D3157F">
              <w:rPr>
                <w:b/>
                <w:bCs/>
                <w:sz w:val="22"/>
                <w:szCs w:val="22"/>
                <w:lang w:val="es-CO"/>
              </w:rPr>
              <w:t>Material del Mango</w:t>
            </w:r>
            <w:r w:rsidRPr="00D3157F">
              <w:rPr>
                <w:sz w:val="22"/>
                <w:szCs w:val="22"/>
                <w:lang w:val="es-CO"/>
              </w:rPr>
              <w:t xml:space="preserve">: Generalmente fabricado en </w:t>
            </w:r>
            <w:r w:rsidRPr="00D3157F">
              <w:rPr>
                <w:b/>
                <w:bCs/>
                <w:sz w:val="22"/>
                <w:szCs w:val="22"/>
                <w:lang w:val="es-CO"/>
              </w:rPr>
              <w:t>madera de pino</w:t>
            </w:r>
            <w:r w:rsidRPr="00D3157F">
              <w:rPr>
                <w:sz w:val="22"/>
                <w:szCs w:val="22"/>
                <w:lang w:val="es-CO"/>
              </w:rPr>
              <w:t xml:space="preserve"> o materiales sintéticos livianos con diseño ergonómico para facilitar el agarre con guantes.</w:t>
            </w:r>
          </w:p>
          <w:p w14:paraId="270924B4" w14:textId="77777777" w:rsidR="00D3157F" w:rsidRPr="00D3157F" w:rsidRDefault="00D3157F" w:rsidP="00D3157F">
            <w:pPr>
              <w:pStyle w:val="Encabezado"/>
              <w:rPr>
                <w:sz w:val="22"/>
                <w:szCs w:val="22"/>
                <w:lang w:val="es-CO"/>
              </w:rPr>
            </w:pPr>
          </w:p>
          <w:p w14:paraId="2BFE90D4" w14:textId="1E7168E9" w:rsidR="00D3157F" w:rsidRPr="00D3157F" w:rsidRDefault="00D3157F" w:rsidP="00D3157F">
            <w:pPr>
              <w:pStyle w:val="Encabezado"/>
              <w:rPr>
                <w:sz w:val="22"/>
                <w:szCs w:val="22"/>
                <w:lang w:val="es-CO"/>
              </w:rPr>
            </w:pPr>
            <w:r w:rsidRPr="00D3157F">
              <w:rPr>
                <w:b/>
                <w:bCs/>
                <w:sz w:val="22"/>
                <w:szCs w:val="22"/>
                <w:lang w:val="es-CO"/>
              </w:rPr>
              <w:t>Material de las Cerdas</w:t>
            </w:r>
            <w:r w:rsidRPr="00D3157F">
              <w:rPr>
                <w:sz w:val="22"/>
                <w:szCs w:val="22"/>
                <w:lang w:val="es-CO"/>
              </w:rPr>
              <w:t>:</w:t>
            </w:r>
          </w:p>
          <w:p w14:paraId="00B08B28" w14:textId="77777777" w:rsidR="00D3157F" w:rsidRPr="00D3157F" w:rsidRDefault="00D3157F" w:rsidP="00D3157F">
            <w:pPr>
              <w:pStyle w:val="Encabezado"/>
              <w:rPr>
                <w:sz w:val="22"/>
                <w:szCs w:val="22"/>
                <w:lang w:val="es-CO"/>
              </w:rPr>
            </w:pPr>
            <w:r w:rsidRPr="00D3157F">
              <w:rPr>
                <w:b/>
                <w:bCs/>
                <w:sz w:val="22"/>
                <w:szCs w:val="22"/>
                <w:lang w:val="es-CO"/>
              </w:rPr>
              <w:t>Sintéticas</w:t>
            </w:r>
            <w:r w:rsidRPr="00D3157F">
              <w:rPr>
                <w:sz w:val="22"/>
                <w:szCs w:val="22"/>
                <w:lang w:val="es-CO"/>
              </w:rPr>
              <w:t>: Nylon flexible, preferidas por su durabilidad y facilidad de higiene/lavado</w:t>
            </w:r>
          </w:p>
          <w:p w14:paraId="2D0E233A" w14:textId="0FD71C08" w:rsidR="00665B36" w:rsidRPr="00070960" w:rsidRDefault="00665B36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CC13B2" w14:paraId="746B6683" w14:textId="77777777" w:rsidTr="78B0DF4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F396AD2" w14:textId="4851D01C" w:rsidR="0076246A" w:rsidRPr="00070960" w:rsidRDefault="00F71BCC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6246A" w:rsidRPr="00070960">
              <w:rPr>
                <w:b/>
                <w:sz w:val="22"/>
                <w:szCs w:val="22"/>
              </w:rPr>
              <w:t>.0</w:t>
            </w:r>
          </w:p>
        </w:tc>
        <w:tc>
          <w:tcPr>
            <w:tcW w:w="7333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0F212964" w14:textId="07EE404C" w:rsidR="0076744C" w:rsidRPr="00CC13B2" w:rsidRDefault="00E451B1" w:rsidP="0076744C">
            <w:pPr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 xml:space="preserve">Caracteristicas: </w:t>
            </w:r>
          </w:p>
          <w:p w14:paraId="3A0EA883" w14:textId="235C3A92" w:rsidR="00D3157F" w:rsidRDefault="00D3157F" w:rsidP="00D3157F">
            <w:pPr>
              <w:rPr>
                <w:sz w:val="22"/>
                <w:szCs w:val="22"/>
                <w:lang w:val="es-CO"/>
              </w:rPr>
            </w:pPr>
            <w:r w:rsidRPr="00D3157F">
              <w:rPr>
                <w:b/>
                <w:bCs/>
                <w:sz w:val="22"/>
                <w:szCs w:val="22"/>
                <w:lang w:val="es-CO"/>
              </w:rPr>
              <w:t>Cosecha de Miel</w:t>
            </w:r>
            <w:r w:rsidRPr="00D3157F">
              <w:rPr>
                <w:sz w:val="22"/>
                <w:szCs w:val="22"/>
                <w:lang w:val="es-CO"/>
              </w:rPr>
              <w:t xml:space="preserve">: Desabejar los marcos de las alzas </w:t>
            </w:r>
            <w:proofErr w:type="spellStart"/>
            <w:r w:rsidRPr="00D3157F">
              <w:rPr>
                <w:sz w:val="22"/>
                <w:szCs w:val="22"/>
                <w:lang w:val="es-CO"/>
              </w:rPr>
              <w:t>melarias</w:t>
            </w:r>
            <w:proofErr w:type="spellEnd"/>
            <w:r w:rsidRPr="00D3157F">
              <w:rPr>
                <w:sz w:val="22"/>
                <w:szCs w:val="22"/>
                <w:lang w:val="es-CO"/>
              </w:rPr>
              <w:t xml:space="preserve"> antes de llevarlos a la sala de extracción.</w:t>
            </w:r>
          </w:p>
          <w:p w14:paraId="2B5CC711" w14:textId="77777777" w:rsidR="008B207F" w:rsidRDefault="008B207F" w:rsidP="00D3157F">
            <w:pPr>
              <w:rPr>
                <w:sz w:val="22"/>
                <w:szCs w:val="22"/>
                <w:lang w:val="es-CO"/>
              </w:rPr>
            </w:pPr>
          </w:p>
          <w:p w14:paraId="5F63841A" w14:textId="5290C7A2" w:rsidR="00D3157F" w:rsidRDefault="00D3157F" w:rsidP="00D3157F">
            <w:pPr>
              <w:rPr>
                <w:sz w:val="22"/>
                <w:szCs w:val="22"/>
                <w:lang w:val="es-CO"/>
              </w:rPr>
            </w:pPr>
            <w:r w:rsidRPr="00D3157F">
              <w:rPr>
                <w:b/>
                <w:bCs/>
                <w:sz w:val="22"/>
                <w:szCs w:val="22"/>
                <w:lang w:val="es-CO"/>
              </w:rPr>
              <w:t>Inspección Sanitaria</w:t>
            </w:r>
            <w:r w:rsidRPr="00D3157F">
              <w:rPr>
                <w:sz w:val="22"/>
                <w:szCs w:val="22"/>
                <w:lang w:val="es-CO"/>
              </w:rPr>
              <w:t>: Mover abejas de áreas específicas del panal para observar celdas de cría o detectar enfermedades.</w:t>
            </w:r>
          </w:p>
          <w:p w14:paraId="1B39AF9B" w14:textId="77777777" w:rsidR="008B207F" w:rsidRPr="00D3157F" w:rsidRDefault="008B207F" w:rsidP="00D3157F">
            <w:pPr>
              <w:rPr>
                <w:sz w:val="22"/>
                <w:szCs w:val="22"/>
                <w:lang w:val="es-CO"/>
              </w:rPr>
            </w:pPr>
          </w:p>
          <w:p w14:paraId="07CFC379" w14:textId="73DEEB96" w:rsidR="00D3157F" w:rsidRDefault="00D3157F" w:rsidP="00D3157F">
            <w:pPr>
              <w:rPr>
                <w:sz w:val="22"/>
                <w:szCs w:val="22"/>
                <w:lang w:val="es-CO"/>
              </w:rPr>
            </w:pPr>
            <w:r w:rsidRPr="00D3157F">
              <w:rPr>
                <w:b/>
                <w:bCs/>
                <w:sz w:val="22"/>
                <w:szCs w:val="22"/>
                <w:lang w:val="es-CO"/>
              </w:rPr>
              <w:t>Limpieza de la Colmena</w:t>
            </w:r>
            <w:r w:rsidRPr="00D3157F">
              <w:rPr>
                <w:sz w:val="22"/>
                <w:szCs w:val="22"/>
                <w:lang w:val="es-CO"/>
              </w:rPr>
              <w:t>: Retirar residuos de cera, propóleo o restos biológicos para mantener la higiene.</w:t>
            </w:r>
          </w:p>
          <w:p w14:paraId="5744A9C3" w14:textId="77777777" w:rsidR="008B207F" w:rsidRPr="00D3157F" w:rsidRDefault="008B207F" w:rsidP="00D3157F">
            <w:pPr>
              <w:rPr>
                <w:sz w:val="22"/>
                <w:szCs w:val="22"/>
                <w:lang w:val="es-CO"/>
              </w:rPr>
            </w:pPr>
          </w:p>
          <w:p w14:paraId="78C3B2C8" w14:textId="49E7344C" w:rsidR="008B207F" w:rsidRPr="00070960" w:rsidRDefault="008B207F" w:rsidP="008B207F">
            <w:pPr>
              <w:rPr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AEA137" w14:textId="7777777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CC13B2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6F11D715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57E054FD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</w:t>
            </w:r>
            <w:r w:rsidR="001B5984">
              <w:rPr>
                <w:snapToGrid w:val="0"/>
                <w:sz w:val="22"/>
                <w:szCs w:val="22"/>
                <w:lang w:val="es-ES"/>
              </w:rPr>
              <w:t xml:space="preserve"> o se rompa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CC13B2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DF82FA0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0F791E30" w:rsidR="0076246A" w:rsidRPr="00070960" w:rsidRDefault="001B5984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CC13B2">
              <w:rPr>
                <w:rFonts w:ascii="Times New Roman" w:hAnsi="Times New Roman" w:cs="Times New Roman"/>
              </w:rPr>
              <w:t> Estimada en </w:t>
            </w:r>
            <w:r w:rsidR="0076744C" w:rsidRPr="00CC13B2">
              <w:rPr>
                <w:rFonts w:ascii="Times New Roman" w:hAnsi="Times New Roman" w:cs="Times New Roman"/>
                <w:b/>
                <w:bCs/>
              </w:rPr>
              <w:t>24</w:t>
            </w:r>
            <w:r w:rsidRPr="00CC13B2">
              <w:rPr>
                <w:rFonts w:ascii="Times New Roman" w:hAnsi="Times New Roman" w:cs="Times New Roman"/>
                <w:b/>
                <w:bCs/>
              </w:rPr>
              <w:t xml:space="preserve"> meses</w:t>
            </w:r>
            <w:r w:rsidRPr="00CC13B2">
              <w:rPr>
                <w:rFonts w:ascii="Times New Roman" w:hAnsi="Times New Roman" w:cs="Times New Roman"/>
              </w:rPr>
              <w:t xml:space="preserve"> bajo condiciones adecuadas de </w:t>
            </w:r>
            <w:r w:rsidR="002E61A3" w:rsidRPr="00CC13B2">
              <w:rPr>
                <w:rFonts w:ascii="Times New Roman" w:hAnsi="Times New Roman" w:cs="Times New Roman"/>
              </w:rPr>
              <w:t xml:space="preserve">uso y </w:t>
            </w:r>
            <w:r w:rsidR="00D64526" w:rsidRPr="00CC13B2">
              <w:rPr>
                <w:rFonts w:ascii="Times New Roman" w:hAnsi="Times New Roman" w:cs="Times New Roman"/>
              </w:rPr>
              <w:t>mantenimiento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08BA90DB" w:rsidR="0033773C" w:rsidRPr="00070960" w:rsidRDefault="008B207F" w:rsidP="0033773C">
      <w:pPr>
        <w:ind w:right="-738"/>
        <w:rPr>
          <w:b/>
          <w:sz w:val="22"/>
          <w:szCs w:val="22"/>
          <w:lang w:val="es-ES_tradnl"/>
        </w:rPr>
      </w:pPr>
      <w:r w:rsidRPr="008B207F">
        <w:rPr>
          <w:b/>
          <w:noProof/>
          <w:sz w:val="22"/>
          <w:szCs w:val="22"/>
        </w:rPr>
        <w:drawing>
          <wp:inline distT="0" distB="0" distL="0" distR="0" wp14:anchorId="7C38A706" wp14:editId="43FCC349">
            <wp:extent cx="6073838" cy="2447925"/>
            <wp:effectExtent l="0" t="0" r="3175" b="0"/>
            <wp:docPr id="506951631" name="Imagen 9" descr="Amazon.com: Little Giant® Cepillo de apicultura | Cepillo para colmena de  abejas para apicultores | Cepillo de abeja | Suministros de colmena de  abejas | Herramientas de colmena | 14 pulgadas : Patio, Césped y Jardí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mazon.com: Little Giant® Cepillo de apicultura | Cepillo para colmena de  abejas para apicultores | Cepillo de abeja | Suministros de colmena de  abejas | Herramientas de colmena | 14 pulgadas : Patio, Césped y Jardí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940" cy="2451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default" r:id="rId13"/>
      <w:footerReference w:type="default" r:id="rId14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895B4" w14:textId="77777777" w:rsidR="00375148" w:rsidRDefault="00375148">
      <w:r>
        <w:separator/>
      </w:r>
    </w:p>
  </w:endnote>
  <w:endnote w:type="continuationSeparator" w:id="0">
    <w:p w14:paraId="47A48C63" w14:textId="77777777" w:rsidR="00375148" w:rsidRDefault="0037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E1F5D" w14:textId="77777777" w:rsidR="00375148" w:rsidRDefault="00375148">
      <w:r>
        <w:separator/>
      </w:r>
    </w:p>
  </w:footnote>
  <w:footnote w:type="continuationSeparator" w:id="0">
    <w:p w14:paraId="7BF31FB4" w14:textId="77777777" w:rsidR="00375148" w:rsidRDefault="00375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2E517418" w:rsidR="00DC15C7" w:rsidRPr="006D181A" w:rsidRDefault="00CC13B2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5DF948A" wp14:editId="643D4C2D">
          <wp:simplePos x="0" y="0"/>
          <wp:positionH relativeFrom="column">
            <wp:posOffset>7780020</wp:posOffset>
          </wp:positionH>
          <wp:positionV relativeFrom="paragraph">
            <wp:posOffset>-182880</wp:posOffset>
          </wp:positionV>
          <wp:extent cx="1384935" cy="659130"/>
          <wp:effectExtent l="0" t="0" r="5715" b="762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5A14AFA2" w:rsidR="00D85C6B" w:rsidRDefault="00670E89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Equipo de protección y manejo</w:t>
    </w:r>
    <w:r w:rsidR="00C75EEE">
      <w:rPr>
        <w:i/>
        <w:sz w:val="21"/>
        <w:lang w:val="es-ES"/>
      </w:rPr>
      <w:tab/>
    </w:r>
  </w:p>
  <w:p w14:paraId="33F4CC80" w14:textId="4AECEF44" w:rsidR="00C75EEE" w:rsidRDefault="00883D32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Cepillo</w:t>
    </w:r>
    <w:r w:rsidR="002E61A3">
      <w:rPr>
        <w:i/>
        <w:sz w:val="21"/>
        <w:lang w:val="es-ES"/>
      </w:rPr>
      <w:t xml:space="preserve"> para apicultura</w:t>
    </w:r>
  </w:p>
  <w:p w14:paraId="0BBEBB62" w14:textId="3EC0D108" w:rsidR="001B325F" w:rsidRPr="006D181A" w:rsidRDefault="001B325F">
    <w:pPr>
      <w:pStyle w:val="Encabezado"/>
      <w:rPr>
        <w:i/>
        <w:sz w:val="21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B3043"/>
    <w:multiLevelType w:val="multilevel"/>
    <w:tmpl w:val="61C6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2F336543"/>
    <w:multiLevelType w:val="multilevel"/>
    <w:tmpl w:val="E990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C4DD0"/>
    <w:multiLevelType w:val="multilevel"/>
    <w:tmpl w:val="F41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756E6C"/>
    <w:multiLevelType w:val="multilevel"/>
    <w:tmpl w:val="F680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1E5000"/>
    <w:multiLevelType w:val="multilevel"/>
    <w:tmpl w:val="9DD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188545">
    <w:abstractNumId w:val="3"/>
  </w:num>
  <w:num w:numId="2" w16cid:durableId="619847419">
    <w:abstractNumId w:val="5"/>
  </w:num>
  <w:num w:numId="3" w16cid:durableId="817768800">
    <w:abstractNumId w:val="1"/>
  </w:num>
  <w:num w:numId="4" w16cid:durableId="1550876003">
    <w:abstractNumId w:val="0"/>
  </w:num>
  <w:num w:numId="5" w16cid:durableId="589199845">
    <w:abstractNumId w:val="9"/>
  </w:num>
  <w:num w:numId="6" w16cid:durableId="1128353625">
    <w:abstractNumId w:val="8"/>
  </w:num>
  <w:num w:numId="7" w16cid:durableId="1896576170">
    <w:abstractNumId w:val="6"/>
  </w:num>
  <w:num w:numId="8" w16cid:durableId="1603343566">
    <w:abstractNumId w:val="7"/>
  </w:num>
  <w:num w:numId="9" w16cid:durableId="2053839965">
    <w:abstractNumId w:val="4"/>
  </w:num>
  <w:num w:numId="10" w16cid:durableId="631598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16A3A"/>
    <w:rsid w:val="00021EC5"/>
    <w:rsid w:val="00023D66"/>
    <w:rsid w:val="00025B52"/>
    <w:rsid w:val="00026564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2038A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276A"/>
    <w:rsid w:val="001A619E"/>
    <w:rsid w:val="001B325F"/>
    <w:rsid w:val="001B5984"/>
    <w:rsid w:val="001C15A4"/>
    <w:rsid w:val="001C441D"/>
    <w:rsid w:val="001C6D1D"/>
    <w:rsid w:val="001D6F2E"/>
    <w:rsid w:val="001F4EBC"/>
    <w:rsid w:val="001F6D1B"/>
    <w:rsid w:val="00200CA4"/>
    <w:rsid w:val="002023AA"/>
    <w:rsid w:val="00204653"/>
    <w:rsid w:val="002119DE"/>
    <w:rsid w:val="00217017"/>
    <w:rsid w:val="00217F4F"/>
    <w:rsid w:val="00220A99"/>
    <w:rsid w:val="00224CCA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E61A3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6310F"/>
    <w:rsid w:val="00367DD7"/>
    <w:rsid w:val="00371EBC"/>
    <w:rsid w:val="00372ADB"/>
    <w:rsid w:val="00372D6E"/>
    <w:rsid w:val="00375148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293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70E89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6744C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2B86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40B1"/>
    <w:rsid w:val="0087470C"/>
    <w:rsid w:val="008763CA"/>
    <w:rsid w:val="00883D32"/>
    <w:rsid w:val="0089014C"/>
    <w:rsid w:val="00893984"/>
    <w:rsid w:val="008A2F9E"/>
    <w:rsid w:val="008A58CF"/>
    <w:rsid w:val="008A7633"/>
    <w:rsid w:val="008B207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31AED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1B49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75EEE"/>
    <w:rsid w:val="00C82025"/>
    <w:rsid w:val="00C84DE3"/>
    <w:rsid w:val="00C84E52"/>
    <w:rsid w:val="00C91880"/>
    <w:rsid w:val="00C93E79"/>
    <w:rsid w:val="00C94B73"/>
    <w:rsid w:val="00CA242B"/>
    <w:rsid w:val="00CA4A74"/>
    <w:rsid w:val="00CC092A"/>
    <w:rsid w:val="00CC13B2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157F"/>
    <w:rsid w:val="00D36F13"/>
    <w:rsid w:val="00D3724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64526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1B88"/>
    <w:rsid w:val="00DC3B2D"/>
    <w:rsid w:val="00DC7DF1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451B1"/>
    <w:rsid w:val="00E555DA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F2A81"/>
    <w:rsid w:val="00EF2ECB"/>
    <w:rsid w:val="00EF475E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E76A9"/>
    <w:rPr>
      <w:color w:val="0000FF"/>
      <w:u w:val="single"/>
    </w:rPr>
  </w:style>
  <w:style w:type="paragraph" w:customStyle="1" w:styleId="z1qcye">
    <w:name w:val="z1qcye"/>
    <w:basedOn w:val="Normal"/>
    <w:rsid w:val="001B5984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t286pc">
    <w:name w:val="t286pc"/>
    <w:basedOn w:val="Fuentedeprrafopredeter"/>
    <w:rsid w:val="001B5984"/>
  </w:style>
  <w:style w:type="character" w:styleId="Mencinsinresolver">
    <w:name w:val="Unresolved Mention"/>
    <w:basedOn w:val="Fuentedeprrafopredeter"/>
    <w:uiPriority w:val="99"/>
    <w:semiHidden/>
    <w:unhideWhenUsed/>
    <w:rsid w:val="00D3157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47029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7029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Props1.xml><?xml version="1.0" encoding="utf-8"?>
<ds:datastoreItem xmlns:ds="http://schemas.openxmlformats.org/officeDocument/2006/customXml" ds:itemID="{137B3AC0-ADD2-46DF-86BA-93D4FFE5E1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325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2026-05-04T19:16:00Z</dcterms:created>
  <dcterms:modified xsi:type="dcterms:W3CDTF">2026-05-07T18:56:00Z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